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85" w:rsidRPr="003743C8" w:rsidRDefault="008B3785" w:rsidP="00FA5B1F">
      <w:pPr>
        <w:rPr>
          <w:rFonts w:ascii="Times New Roman" w:hAnsi="Times New Roman" w:cs="Times New Roman"/>
          <w:b/>
        </w:rPr>
      </w:pPr>
      <w:r w:rsidRPr="003743C8">
        <w:rPr>
          <w:rFonts w:ascii="Times New Roman" w:hAnsi="Times New Roman" w:cs="Times New Roman"/>
          <w:b/>
        </w:rPr>
        <w:t xml:space="preserve">US HISTORY II                                                                                             </w:t>
      </w:r>
      <w:r>
        <w:rPr>
          <w:rFonts w:ascii="Times New Roman" w:hAnsi="Times New Roman" w:cs="Times New Roman"/>
          <w:b/>
        </w:rPr>
        <w:t xml:space="preserve">           </w:t>
      </w:r>
      <w:r w:rsidRPr="003743C8">
        <w:rPr>
          <w:rFonts w:ascii="Times New Roman" w:hAnsi="Times New Roman" w:cs="Times New Roman"/>
          <w:b/>
        </w:rPr>
        <w:t>Unit V</w:t>
      </w:r>
      <w:r>
        <w:rPr>
          <w:rFonts w:ascii="Times New Roman" w:hAnsi="Times New Roman" w:cs="Times New Roman"/>
          <w:b/>
        </w:rPr>
        <w:t>I</w:t>
      </w:r>
      <w:r w:rsidRPr="003743C8">
        <w:rPr>
          <w:rFonts w:ascii="Times New Roman" w:hAnsi="Times New Roman" w:cs="Times New Roman"/>
          <w:b/>
        </w:rPr>
        <w:t xml:space="preserve"> PARCC FRQ</w:t>
      </w:r>
    </w:p>
    <w:p w:rsidR="008B3785" w:rsidRDefault="008B3785" w:rsidP="008B3785">
      <w:pPr>
        <w:pStyle w:val="NoSpacing"/>
        <w:jc w:val="center"/>
        <w:rPr>
          <w:rFonts w:ascii="Times New Roman" w:hAnsi="Times New Roman" w:cs="Times New Roman"/>
          <w:b/>
          <w:sz w:val="24"/>
          <w:szCs w:val="24"/>
          <w:u w:val="single"/>
        </w:rPr>
      </w:pPr>
    </w:p>
    <w:p w:rsidR="008B3785" w:rsidRPr="00E824FB" w:rsidRDefault="008B3785" w:rsidP="008B3785">
      <w:pPr>
        <w:pStyle w:val="NoSpacing"/>
        <w:jc w:val="center"/>
        <w:rPr>
          <w:rFonts w:ascii="Times New Roman" w:hAnsi="Times New Roman" w:cs="Times New Roman"/>
          <w:b/>
          <w:sz w:val="24"/>
          <w:szCs w:val="24"/>
        </w:rPr>
      </w:pPr>
      <w:r w:rsidRPr="00E824FB">
        <w:rPr>
          <w:rFonts w:ascii="Times New Roman" w:hAnsi="Times New Roman" w:cs="Times New Roman"/>
          <w:b/>
          <w:sz w:val="24"/>
          <w:szCs w:val="24"/>
          <w:u w:val="single"/>
        </w:rPr>
        <w:t>Collapse of the Soviet Union</w:t>
      </w:r>
    </w:p>
    <w:p w:rsidR="008B3785" w:rsidRDefault="008B3785" w:rsidP="008B3785">
      <w:pPr>
        <w:pStyle w:val="NoSpacing"/>
        <w:rPr>
          <w:rFonts w:ascii="Times New Roman" w:hAnsi="Times New Roman" w:cs="Times New Roman"/>
          <w:sz w:val="24"/>
          <w:szCs w:val="24"/>
        </w:rPr>
      </w:pPr>
    </w:p>
    <w:p w:rsidR="008B3785" w:rsidRDefault="008B3785" w:rsidP="008B3785">
      <w:pPr>
        <w:pStyle w:val="NoSpacing"/>
        <w:rPr>
          <w:rFonts w:ascii="Times New Roman" w:hAnsi="Times New Roman" w:cs="Times New Roman"/>
          <w:sz w:val="24"/>
          <w:szCs w:val="24"/>
        </w:rPr>
      </w:pPr>
      <w:r>
        <w:rPr>
          <w:rFonts w:ascii="Times New Roman" w:hAnsi="Times New Roman" w:cs="Times New Roman"/>
          <w:sz w:val="24"/>
          <w:szCs w:val="24"/>
        </w:rPr>
        <w:t>President Ronald Reagan, “Tear Down This Wall: Remarks at the Brandenburg Gate”, June 12, 1987</w:t>
      </w:r>
    </w:p>
    <w:p w:rsidR="008B3785" w:rsidRDefault="008B3785" w:rsidP="008B3785">
      <w:pPr>
        <w:pStyle w:val="NoSpacing"/>
        <w:rPr>
          <w:rFonts w:ascii="Times New Roman" w:hAnsi="Times New Roman" w:cs="Times New Roman"/>
          <w:sz w:val="24"/>
          <w:szCs w:val="24"/>
        </w:rPr>
      </w:pPr>
    </w:p>
    <w:p w:rsidR="008B3785" w:rsidRPr="00AF1F1E" w:rsidRDefault="008B3785" w:rsidP="008B3785">
      <w:pPr>
        <w:pStyle w:val="NoSpacing"/>
        <w:rPr>
          <w:rFonts w:ascii="Times New Roman" w:hAnsi="Times New Roman" w:cs="Times New Roman"/>
          <w:sz w:val="24"/>
          <w:szCs w:val="24"/>
        </w:rPr>
      </w:pPr>
      <w:r w:rsidRPr="00AF1F1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29E12C" wp14:editId="55AFFD12">
                <wp:simplePos x="0" y="0"/>
                <wp:positionH relativeFrom="column">
                  <wp:align>center</wp:align>
                </wp:positionH>
                <wp:positionV relativeFrom="paragraph">
                  <wp:posOffset>0</wp:posOffset>
                </wp:positionV>
                <wp:extent cx="6357179" cy="1403985"/>
                <wp:effectExtent l="0" t="0" r="2476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179" cy="1403985"/>
                        </a:xfrm>
                        <a:prstGeom prst="rect">
                          <a:avLst/>
                        </a:prstGeom>
                        <a:solidFill>
                          <a:srgbClr val="FFFFFF"/>
                        </a:solidFill>
                        <a:ln w="9525">
                          <a:solidFill>
                            <a:srgbClr val="000000"/>
                          </a:solidFill>
                          <a:miter lim="800000"/>
                          <a:headEnd/>
                          <a:tailEnd/>
                        </a:ln>
                      </wps:spPr>
                      <wps:txbx>
                        <w:txbxContent>
                          <w:p w:rsidR="008B3785" w:rsidRPr="00B324C3" w:rsidRDefault="008B3785" w:rsidP="008B3785">
                            <w:pPr>
                              <w:pStyle w:val="NoSpacing"/>
                              <w:rPr>
                                <w:rFonts w:ascii="Times New Roman" w:hAnsi="Times New Roman" w:cs="Times New Roman"/>
                                <w:sz w:val="24"/>
                                <w:szCs w:val="24"/>
                              </w:rPr>
                            </w:pPr>
                            <w:r w:rsidRPr="00B324C3">
                              <w:rPr>
                                <w:rFonts w:ascii="Times New Roman" w:hAnsi="Times New Roman" w:cs="Times New Roman"/>
                                <w:sz w:val="24"/>
                                <w:szCs w:val="24"/>
                              </w:rPr>
                              <w:t>“We hear much from Moscow about a new policy of reform and openness. Some political prisoners have been released. Certain foreign news broadcasts are no longer being jammed [blocked]. Some economic enterprises [businesses] have been permitted [allowed] to operate with greater freedom from state control.</w:t>
                            </w:r>
                          </w:p>
                          <w:p w:rsidR="008B3785" w:rsidRPr="00B324C3" w:rsidRDefault="008B3785" w:rsidP="008B3785">
                            <w:pPr>
                              <w:pStyle w:val="NoSpacing"/>
                              <w:rPr>
                                <w:rFonts w:ascii="Times New Roman" w:hAnsi="Times New Roman" w:cs="Times New Roman"/>
                                <w:sz w:val="24"/>
                                <w:szCs w:val="24"/>
                              </w:rPr>
                            </w:pPr>
                            <w:r w:rsidRPr="00B324C3">
                              <w:rPr>
                                <w:rFonts w:ascii="Times New Roman" w:hAnsi="Times New Roman" w:cs="Times New Roman"/>
                                <w:sz w:val="24"/>
                                <w:szCs w:val="24"/>
                              </w:rPr>
                              <w:tab/>
                              <w:t>Are these the beginnings of profound [major] changes in the Soviet state? Or are they token gestures, intended to raise false hopes in the West, or to strengthen the Soviet system without changing it? We welcome change and openness; for we believe that freedom and security go together, that the advance of human liberty can only strengthen the cause of world peace. There is one sign the Soviets can make that would advance dramatically the cause of freedom and peace.</w:t>
                            </w:r>
                          </w:p>
                          <w:p w:rsidR="008B3785" w:rsidRPr="00B324C3" w:rsidRDefault="008B3785" w:rsidP="008B3785">
                            <w:pPr>
                              <w:pStyle w:val="NoSpacing"/>
                              <w:rPr>
                                <w:rFonts w:ascii="Times New Roman" w:hAnsi="Times New Roman" w:cs="Times New Roman"/>
                                <w:sz w:val="24"/>
                                <w:szCs w:val="24"/>
                              </w:rPr>
                            </w:pPr>
                            <w:r w:rsidRPr="00B324C3">
                              <w:rPr>
                                <w:rFonts w:ascii="Times New Roman" w:hAnsi="Times New Roman" w:cs="Times New Roman"/>
                                <w:sz w:val="24"/>
                                <w:szCs w:val="24"/>
                              </w:rPr>
                              <w:tab/>
                              <w:t xml:space="preserve">General Secretary Gorbachev, if you seek [are looking for] peace, if you seek prosperity [wealth] for the Soviet Union and Eastern Europe, if you seek liberalization [freedom]: Come here to this gate! Mr. </w:t>
                            </w:r>
                            <w:proofErr w:type="spellStart"/>
                            <w:r w:rsidRPr="00B324C3">
                              <w:rPr>
                                <w:rFonts w:ascii="Times New Roman" w:hAnsi="Times New Roman" w:cs="Times New Roman"/>
                                <w:sz w:val="24"/>
                                <w:szCs w:val="24"/>
                              </w:rPr>
                              <w:t>Gorbechev</w:t>
                            </w:r>
                            <w:proofErr w:type="spellEnd"/>
                            <w:r w:rsidRPr="00B324C3">
                              <w:rPr>
                                <w:rFonts w:ascii="Times New Roman" w:hAnsi="Times New Roman" w:cs="Times New Roman"/>
                                <w:sz w:val="24"/>
                                <w:szCs w:val="24"/>
                              </w:rPr>
                              <w:t xml:space="preserve">, open this gate! Mr. </w:t>
                            </w:r>
                            <w:proofErr w:type="spellStart"/>
                            <w:r w:rsidRPr="00B324C3">
                              <w:rPr>
                                <w:rFonts w:ascii="Times New Roman" w:hAnsi="Times New Roman" w:cs="Times New Roman"/>
                                <w:sz w:val="24"/>
                                <w:szCs w:val="24"/>
                              </w:rPr>
                              <w:t>Gorbechev</w:t>
                            </w:r>
                            <w:proofErr w:type="spellEnd"/>
                            <w:r w:rsidRPr="00B324C3">
                              <w:rPr>
                                <w:rFonts w:ascii="Times New Roman" w:hAnsi="Times New Roman" w:cs="Times New Roman"/>
                                <w:sz w:val="24"/>
                                <w:szCs w:val="24"/>
                              </w:rPr>
                              <w:t>, tear down this wall!”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9E12C" id="_x0000_t202" coordsize="21600,21600" o:spt="202" path="m,l,21600r21600,l21600,xe">
                <v:stroke joinstyle="miter"/>
                <v:path gradientshapeok="t" o:connecttype="rect"/>
              </v:shapetype>
              <v:shape id="Text Box 2" o:spid="_x0000_s1026" type="#_x0000_t202" style="position:absolute;margin-left:0;margin-top:0;width:500.5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">
                <v:textbox style="mso-fit-shape-to-text:t">
                  <w:txbxContent>
                    <w:p w:rsidR="008B3785" w:rsidRPr="00B324C3" w:rsidRDefault="008B3785" w:rsidP="008B3785">
                      <w:pPr>
                        <w:pStyle w:val="NoSpacing"/>
                        <w:rPr>
                          <w:rFonts w:ascii="Times New Roman" w:hAnsi="Times New Roman" w:cs="Times New Roman"/>
                          <w:sz w:val="24"/>
                          <w:szCs w:val="24"/>
                        </w:rPr>
                      </w:pPr>
                      <w:r w:rsidRPr="00B324C3">
                        <w:rPr>
                          <w:rFonts w:ascii="Times New Roman" w:hAnsi="Times New Roman" w:cs="Times New Roman"/>
                          <w:sz w:val="24"/>
                          <w:szCs w:val="24"/>
                        </w:rPr>
                        <w:t>“We hear much from Moscow about a new policy of reform and openness. Some political prisoners have been released. Certain foreign news broadcasts are no longer being jammed [blocked]. Some economic enterprises [businesses] have been permitted [allowed] to operate with greater freedom from state control.</w:t>
                      </w:r>
                    </w:p>
                    <w:p w:rsidR="008B3785" w:rsidRPr="00B324C3" w:rsidRDefault="008B3785" w:rsidP="008B3785">
                      <w:pPr>
                        <w:pStyle w:val="NoSpacing"/>
                        <w:rPr>
                          <w:rFonts w:ascii="Times New Roman" w:hAnsi="Times New Roman" w:cs="Times New Roman"/>
                          <w:sz w:val="24"/>
                          <w:szCs w:val="24"/>
                        </w:rPr>
                      </w:pPr>
                      <w:r w:rsidRPr="00B324C3">
                        <w:rPr>
                          <w:rFonts w:ascii="Times New Roman" w:hAnsi="Times New Roman" w:cs="Times New Roman"/>
                          <w:sz w:val="24"/>
                          <w:szCs w:val="24"/>
                        </w:rPr>
                        <w:tab/>
                        <w:t>Are these the beginnings of profound [major] changes in the Soviet state? Or are they token gestures, intended to raise false hopes in the West, or to strengthen the Soviet system without changing it? We welcome change and openness; for we believe that freedom and security go together, that the advance of human liberty can only strengthen the cause of world peace. There is one sign the Soviets can make that would advance dramatically the cause of freedom and peace.</w:t>
                      </w:r>
                    </w:p>
                    <w:p w:rsidR="008B3785" w:rsidRPr="00B324C3" w:rsidRDefault="008B3785" w:rsidP="008B3785">
                      <w:pPr>
                        <w:pStyle w:val="NoSpacing"/>
                        <w:rPr>
                          <w:rFonts w:ascii="Times New Roman" w:hAnsi="Times New Roman" w:cs="Times New Roman"/>
                          <w:sz w:val="24"/>
                          <w:szCs w:val="24"/>
                        </w:rPr>
                      </w:pPr>
                      <w:r w:rsidRPr="00B324C3">
                        <w:rPr>
                          <w:rFonts w:ascii="Times New Roman" w:hAnsi="Times New Roman" w:cs="Times New Roman"/>
                          <w:sz w:val="24"/>
                          <w:szCs w:val="24"/>
                        </w:rPr>
                        <w:tab/>
                        <w:t xml:space="preserve">General Secretary Gorbachev, if you seek [are looking for] peace, if you seek prosperity [wealth] for the Soviet Union and Eastern Europe, if you seek liberalization [freedom]: Come here to this gate! Mr. </w:t>
                      </w:r>
                      <w:proofErr w:type="spellStart"/>
                      <w:r w:rsidRPr="00B324C3">
                        <w:rPr>
                          <w:rFonts w:ascii="Times New Roman" w:hAnsi="Times New Roman" w:cs="Times New Roman"/>
                          <w:sz w:val="24"/>
                          <w:szCs w:val="24"/>
                        </w:rPr>
                        <w:t>Gorbechev</w:t>
                      </w:r>
                      <w:proofErr w:type="spellEnd"/>
                      <w:r w:rsidRPr="00B324C3">
                        <w:rPr>
                          <w:rFonts w:ascii="Times New Roman" w:hAnsi="Times New Roman" w:cs="Times New Roman"/>
                          <w:sz w:val="24"/>
                          <w:szCs w:val="24"/>
                        </w:rPr>
                        <w:t xml:space="preserve">, open this gate! Mr. </w:t>
                      </w:r>
                      <w:proofErr w:type="spellStart"/>
                      <w:r w:rsidRPr="00B324C3">
                        <w:rPr>
                          <w:rFonts w:ascii="Times New Roman" w:hAnsi="Times New Roman" w:cs="Times New Roman"/>
                          <w:sz w:val="24"/>
                          <w:szCs w:val="24"/>
                        </w:rPr>
                        <w:t>Gorbechev</w:t>
                      </w:r>
                      <w:proofErr w:type="spellEnd"/>
                      <w:r w:rsidRPr="00B324C3">
                        <w:rPr>
                          <w:rFonts w:ascii="Times New Roman" w:hAnsi="Times New Roman" w:cs="Times New Roman"/>
                          <w:sz w:val="24"/>
                          <w:szCs w:val="24"/>
                        </w:rPr>
                        <w:t>, tear down this wall!”</w:t>
                      </w:r>
                    </w:p>
                  </w:txbxContent>
                </v:textbox>
              </v:shape>
            </w:pict>
          </mc:Fallback>
        </mc:AlternateContent>
      </w: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8B3785" w:rsidRDefault="008B3785" w:rsidP="008B3785">
      <w:pPr>
        <w:pStyle w:val="NoSpacing"/>
        <w:rPr>
          <w:rFonts w:ascii="Times New Roman" w:hAnsi="Times New Roman" w:cs="Times New Roman"/>
          <w:sz w:val="24"/>
          <w:szCs w:val="24"/>
          <w:u w:val="single"/>
        </w:rPr>
      </w:pPr>
    </w:p>
    <w:p w:rsidR="00FA5B1F" w:rsidRDefault="00FA5B1F" w:rsidP="008B3785">
      <w:pPr>
        <w:pStyle w:val="NoSpacing"/>
        <w:rPr>
          <w:rFonts w:ascii="Times New Roman" w:hAnsi="Times New Roman" w:cs="Times New Roman"/>
          <w:sz w:val="24"/>
          <w:szCs w:val="24"/>
          <w:u w:val="single"/>
        </w:rPr>
      </w:pPr>
    </w:p>
    <w:p w:rsidR="00FA5B1F" w:rsidRDefault="00FA5B1F" w:rsidP="008B3785">
      <w:pPr>
        <w:pStyle w:val="NoSpacing"/>
        <w:rPr>
          <w:rFonts w:ascii="Times New Roman" w:hAnsi="Times New Roman" w:cs="Times New Roman"/>
          <w:sz w:val="24"/>
          <w:szCs w:val="24"/>
          <w:u w:val="single"/>
        </w:rPr>
      </w:pPr>
    </w:p>
    <w:p w:rsidR="00FA5B1F" w:rsidRDefault="00FA5B1F" w:rsidP="008B3785">
      <w:pPr>
        <w:pStyle w:val="NoSpacing"/>
        <w:rPr>
          <w:rFonts w:ascii="Times New Roman" w:hAnsi="Times New Roman" w:cs="Times New Roman"/>
          <w:sz w:val="24"/>
          <w:szCs w:val="24"/>
          <w:u w:val="single"/>
        </w:rPr>
      </w:pPr>
      <w:r>
        <w:rPr>
          <w:rFonts w:ascii="Times New Roman" w:hAnsi="Times New Roman" w:cs="Times New Roman"/>
        </w:rPr>
        <w:lastRenderedPageBreak/>
        <w:t>Name______________________________________________________ Date_______________ Per___</w:t>
      </w:r>
      <w:bookmarkStart w:id="0" w:name="_GoBack"/>
      <w:bookmarkEnd w:id="0"/>
    </w:p>
    <w:p w:rsidR="008B3785" w:rsidRDefault="008B3785" w:rsidP="008B3785">
      <w:pPr>
        <w:pStyle w:val="NoSpacing"/>
        <w:rPr>
          <w:rFonts w:ascii="Times New Roman" w:hAnsi="Times New Roman" w:cs="Times New Roman"/>
          <w:sz w:val="24"/>
          <w:szCs w:val="24"/>
        </w:rPr>
      </w:pPr>
      <w:r>
        <w:rPr>
          <w:rFonts w:ascii="Times New Roman" w:hAnsi="Times New Roman" w:cs="Times New Roman"/>
          <w:sz w:val="24"/>
          <w:szCs w:val="24"/>
          <w:u w:val="single"/>
        </w:rPr>
        <w:t>Multiple Choice</w:t>
      </w:r>
    </w:p>
    <w:p w:rsidR="008B3785" w:rsidRDefault="008B3785" w:rsidP="008B3785">
      <w:pPr>
        <w:pStyle w:val="NoSpacing"/>
        <w:rPr>
          <w:rFonts w:ascii="Times New Roman" w:hAnsi="Times New Roman" w:cs="Times New Roman"/>
          <w:sz w:val="24"/>
          <w:szCs w:val="24"/>
        </w:rPr>
      </w:pPr>
    </w:p>
    <w:p w:rsidR="008B3785" w:rsidRDefault="008B3785" w:rsidP="008B37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future historical event is the focus behind the speech made by Ronald Reagan?</w:t>
      </w:r>
    </w:p>
    <w:p w:rsidR="008B3785" w:rsidRDefault="008B3785" w:rsidP="008B378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destruction of the Berlin Wall</w:t>
      </w:r>
    </w:p>
    <w:p w:rsidR="008B3785" w:rsidRDefault="008B3785" w:rsidP="008B378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destruction of Iron Curtain</w:t>
      </w:r>
    </w:p>
    <w:p w:rsidR="008B3785" w:rsidRDefault="008B3785" w:rsidP="008B378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destruction of the Great Wall of China</w:t>
      </w:r>
    </w:p>
    <w:p w:rsidR="008B3785" w:rsidRDefault="008B3785" w:rsidP="008B378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destruction of the Bay of Pigs</w:t>
      </w:r>
    </w:p>
    <w:p w:rsidR="008B3785" w:rsidRDefault="008B3785" w:rsidP="008B3785">
      <w:pPr>
        <w:pStyle w:val="NoSpacing"/>
        <w:ind w:left="720"/>
        <w:rPr>
          <w:rFonts w:ascii="Times New Roman" w:hAnsi="Times New Roman" w:cs="Times New Roman"/>
          <w:sz w:val="24"/>
          <w:szCs w:val="24"/>
        </w:rPr>
      </w:pPr>
    </w:p>
    <w:p w:rsidR="008B3785" w:rsidRDefault="008B3785" w:rsidP="008B37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does President Reagan mean when he says that “certain foreign news broadcasts are no longer being jammed”?</w:t>
      </w:r>
    </w:p>
    <w:p w:rsidR="008B3785" w:rsidRDefault="008B3785" w:rsidP="008B378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Communist government was continuing to censor the press.</w:t>
      </w:r>
    </w:p>
    <w:p w:rsidR="008B3785" w:rsidRDefault="008B3785" w:rsidP="008B378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American government was continuing to unjustly stop news broadcasts.</w:t>
      </w:r>
    </w:p>
    <w:p w:rsidR="008B3785" w:rsidRDefault="008B3785" w:rsidP="008B378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American government stopped interfering with European news broadcasts.</w:t>
      </w:r>
    </w:p>
    <w:p w:rsidR="008B3785" w:rsidRDefault="008B3785" w:rsidP="008B378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Communist government stopped censoring the press.</w:t>
      </w:r>
    </w:p>
    <w:p w:rsidR="008B3785" w:rsidRDefault="008B3785" w:rsidP="008B3785">
      <w:pPr>
        <w:pStyle w:val="NoSpacing"/>
        <w:rPr>
          <w:rFonts w:ascii="Times New Roman" w:hAnsi="Times New Roman" w:cs="Times New Roman"/>
          <w:sz w:val="24"/>
          <w:szCs w:val="24"/>
        </w:rPr>
      </w:pPr>
    </w:p>
    <w:p w:rsidR="008B3785" w:rsidRDefault="008B3785" w:rsidP="008B37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Which of the following quotes best sums up the main ideas of the source?</w:t>
      </w:r>
    </w:p>
    <w:p w:rsidR="008B3785" w:rsidRDefault="008B3785" w:rsidP="008B378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t>
      </w:r>
      <w:r w:rsidRPr="00B324C3">
        <w:rPr>
          <w:rFonts w:ascii="Times New Roman" w:hAnsi="Times New Roman" w:cs="Times New Roman"/>
          <w:sz w:val="24"/>
          <w:szCs w:val="24"/>
        </w:rPr>
        <w:t xml:space="preserve">Mr. </w:t>
      </w:r>
      <w:proofErr w:type="spellStart"/>
      <w:r w:rsidRPr="00B324C3">
        <w:rPr>
          <w:rFonts w:ascii="Times New Roman" w:hAnsi="Times New Roman" w:cs="Times New Roman"/>
          <w:sz w:val="24"/>
          <w:szCs w:val="24"/>
        </w:rPr>
        <w:t>Gorbechev</w:t>
      </w:r>
      <w:proofErr w:type="spellEnd"/>
      <w:r w:rsidRPr="00B324C3">
        <w:rPr>
          <w:rFonts w:ascii="Times New Roman" w:hAnsi="Times New Roman" w:cs="Times New Roman"/>
          <w:sz w:val="24"/>
          <w:szCs w:val="24"/>
        </w:rPr>
        <w:t>, tear down this wall</w:t>
      </w:r>
      <w:r>
        <w:rPr>
          <w:rFonts w:ascii="Times New Roman" w:hAnsi="Times New Roman" w:cs="Times New Roman"/>
          <w:sz w:val="24"/>
          <w:szCs w:val="24"/>
        </w:rPr>
        <w:t>!”</w:t>
      </w:r>
    </w:p>
    <w:p w:rsidR="008B3785" w:rsidRDefault="008B3785" w:rsidP="008B378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t>
      </w:r>
      <w:r w:rsidRPr="00B324C3">
        <w:rPr>
          <w:rFonts w:ascii="Times New Roman" w:hAnsi="Times New Roman" w:cs="Times New Roman"/>
          <w:sz w:val="24"/>
          <w:szCs w:val="24"/>
        </w:rPr>
        <w:t xml:space="preserve">We welcome change and openness; </w:t>
      </w:r>
      <w:r>
        <w:rPr>
          <w:rFonts w:ascii="Times New Roman" w:hAnsi="Times New Roman" w:cs="Times New Roman"/>
          <w:sz w:val="24"/>
          <w:szCs w:val="24"/>
        </w:rPr>
        <w:t>…</w:t>
      </w:r>
      <w:r w:rsidRPr="00B324C3">
        <w:rPr>
          <w:rFonts w:ascii="Times New Roman" w:hAnsi="Times New Roman" w:cs="Times New Roman"/>
          <w:sz w:val="24"/>
          <w:szCs w:val="24"/>
        </w:rPr>
        <w:t>that the advance of human liberty can only strengthen the cause of world peace.</w:t>
      </w:r>
      <w:r>
        <w:rPr>
          <w:rFonts w:ascii="Times New Roman" w:hAnsi="Times New Roman" w:cs="Times New Roman"/>
          <w:sz w:val="24"/>
          <w:szCs w:val="24"/>
        </w:rPr>
        <w:t>”</w:t>
      </w:r>
    </w:p>
    <w:p w:rsidR="008B3785" w:rsidRPr="00B324C3" w:rsidRDefault="008B3785" w:rsidP="008B378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t>
      </w:r>
      <w:r w:rsidRPr="00B324C3">
        <w:rPr>
          <w:rFonts w:ascii="Times New Roman" w:hAnsi="Times New Roman" w:cs="Times New Roman"/>
          <w:sz w:val="24"/>
          <w:szCs w:val="24"/>
        </w:rPr>
        <w:t>Some economic enterprises [businesses] have been permitted [allowed] to operate with greater freedom from state control.</w:t>
      </w:r>
      <w:r>
        <w:rPr>
          <w:rFonts w:ascii="Times New Roman" w:hAnsi="Times New Roman" w:cs="Times New Roman"/>
          <w:sz w:val="24"/>
          <w:szCs w:val="24"/>
        </w:rPr>
        <w:t>”</w:t>
      </w:r>
    </w:p>
    <w:p w:rsidR="008B3785" w:rsidRPr="000156D3" w:rsidRDefault="008B3785" w:rsidP="008B378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t>
      </w:r>
      <w:r w:rsidRPr="00B324C3">
        <w:rPr>
          <w:rFonts w:ascii="Times New Roman" w:hAnsi="Times New Roman" w:cs="Times New Roman"/>
          <w:sz w:val="24"/>
          <w:szCs w:val="24"/>
        </w:rPr>
        <w:t>Are these the beginnings of profound [major] changes in the Soviet state?</w:t>
      </w:r>
      <w:r>
        <w:rPr>
          <w:rFonts w:ascii="Times New Roman" w:hAnsi="Times New Roman" w:cs="Times New Roman"/>
          <w:sz w:val="24"/>
          <w:szCs w:val="24"/>
        </w:rPr>
        <w:t>”</w:t>
      </w:r>
    </w:p>
    <w:p w:rsidR="008B3785" w:rsidRDefault="008B3785" w:rsidP="008B3785">
      <w:pPr>
        <w:pStyle w:val="NoSpacing"/>
        <w:rPr>
          <w:rFonts w:ascii="Times New Roman" w:hAnsi="Times New Roman" w:cs="Times New Roman"/>
          <w:sz w:val="24"/>
          <w:szCs w:val="24"/>
        </w:rPr>
      </w:pPr>
    </w:p>
    <w:p w:rsidR="008B3785" w:rsidRDefault="008B3785" w:rsidP="008B3785">
      <w:pPr>
        <w:pStyle w:val="NoSpacing"/>
        <w:rPr>
          <w:rFonts w:ascii="Times New Roman" w:hAnsi="Times New Roman" w:cs="Times New Roman"/>
          <w:sz w:val="24"/>
          <w:szCs w:val="24"/>
        </w:rPr>
      </w:pPr>
      <w:r>
        <w:rPr>
          <w:rFonts w:ascii="Times New Roman" w:hAnsi="Times New Roman" w:cs="Times New Roman"/>
          <w:sz w:val="24"/>
          <w:szCs w:val="24"/>
          <w:u w:val="single"/>
        </w:rPr>
        <w:t>Free Response Question</w:t>
      </w:r>
    </w:p>
    <w:p w:rsidR="008B3785" w:rsidRDefault="008B3785" w:rsidP="008B3785">
      <w:pPr>
        <w:pStyle w:val="NoSpacing"/>
        <w:rPr>
          <w:rFonts w:ascii="Times New Roman" w:hAnsi="Times New Roman" w:cs="Times New Roman"/>
          <w:sz w:val="24"/>
          <w:szCs w:val="24"/>
        </w:rPr>
      </w:pPr>
    </w:p>
    <w:p w:rsidR="008B3785" w:rsidRDefault="008B3785" w:rsidP="008B3785">
      <w:pPr>
        <w:pStyle w:val="NoSpacing"/>
        <w:rPr>
          <w:rFonts w:ascii="Times New Roman" w:hAnsi="Times New Roman" w:cs="Times New Roman"/>
          <w:sz w:val="24"/>
          <w:szCs w:val="24"/>
        </w:rPr>
      </w:pPr>
      <w:r>
        <w:rPr>
          <w:rFonts w:ascii="Times New Roman" w:hAnsi="Times New Roman" w:cs="Times New Roman"/>
          <w:sz w:val="24"/>
          <w:szCs w:val="24"/>
        </w:rPr>
        <w:t>How did the collapse of the Soviet Union impact American foreign policy decisions?</w:t>
      </w:r>
    </w:p>
    <w:p w:rsidR="008B3785" w:rsidRDefault="008B3785" w:rsidP="008B3785">
      <w:pPr>
        <w:pStyle w:val="NoSpacing"/>
        <w:rPr>
          <w:rFonts w:ascii="Times New Roman" w:hAnsi="Times New Roman" w:cs="Times New Roman"/>
          <w:sz w:val="24"/>
          <w:szCs w:val="24"/>
        </w:rPr>
      </w:pPr>
    </w:p>
    <w:p w:rsidR="008B3785" w:rsidRDefault="008B3785" w:rsidP="008B378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785" w:rsidRDefault="008B3785" w:rsidP="008B3785">
      <w:pPr>
        <w:pStyle w:val="NoSpacing"/>
        <w:rPr>
          <w:rFonts w:ascii="Times New Roman" w:hAnsi="Times New Roman" w:cs="Times New Roman"/>
          <w:sz w:val="24"/>
          <w:szCs w:val="24"/>
        </w:rPr>
      </w:pPr>
    </w:p>
    <w:p w:rsidR="008B3785" w:rsidRDefault="008B3785" w:rsidP="008B3785">
      <w:pPr>
        <w:pStyle w:val="NoSpacing"/>
        <w:rPr>
          <w:rFonts w:ascii="Times New Roman" w:hAnsi="Times New Roman" w:cs="Times New Roman"/>
          <w:sz w:val="24"/>
          <w:szCs w:val="24"/>
        </w:rPr>
      </w:pPr>
    </w:p>
    <w:p w:rsidR="00447597" w:rsidRDefault="00447597"/>
    <w:sectPr w:rsidR="00447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BA5"/>
    <w:multiLevelType w:val="hybridMultilevel"/>
    <w:tmpl w:val="B4CEE46E"/>
    <w:lvl w:ilvl="0" w:tplc="FC585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945416"/>
    <w:multiLevelType w:val="hybridMultilevel"/>
    <w:tmpl w:val="B26E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6011C"/>
    <w:multiLevelType w:val="hybridMultilevel"/>
    <w:tmpl w:val="28A6D85E"/>
    <w:lvl w:ilvl="0" w:tplc="75BC2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017D70"/>
    <w:multiLevelType w:val="hybridMultilevel"/>
    <w:tmpl w:val="6BE83F64"/>
    <w:lvl w:ilvl="0" w:tplc="DD0CD2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85"/>
    <w:rsid w:val="00447597"/>
    <w:rsid w:val="008B3785"/>
    <w:rsid w:val="00FA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DE508-832F-454C-A15C-329A2692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7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7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Mcnicholas, Thomas</dc:creator>
  <cp:keywords/>
  <dc:description/>
  <cp:lastModifiedBy>Mcnicholas, Thomas</cp:lastModifiedBy>
  <cp:revision>2</cp:revision>
  <dcterms:created xsi:type="dcterms:W3CDTF">2015-08-18T18:59:00Z</dcterms:created>
  <dcterms:modified xsi:type="dcterms:W3CDTF">2015-08-18T19:13:00Z</dcterms:modified>
</cp:coreProperties>
</file>